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28F" w:rsidRDefault="00B9628F" w:rsidP="00753BA2">
      <w:pPr>
        <w:contextualSpacing/>
        <w:rPr>
          <w:rFonts w:asciiTheme="majorHAnsi" w:hAnsiTheme="majorHAnsi"/>
          <w:b/>
          <w:sz w:val="32"/>
          <w:szCs w:val="32"/>
        </w:rPr>
      </w:pPr>
    </w:p>
    <w:p w:rsidR="005D0907" w:rsidRDefault="007E2740" w:rsidP="005D0907">
      <w:pPr>
        <w:ind w:left="720"/>
        <w:contextualSpacing/>
        <w:jc w:val="center"/>
        <w:rPr>
          <w:rFonts w:cstheme="minorHAnsi"/>
          <w:b/>
          <w:sz w:val="32"/>
          <w:szCs w:val="32"/>
        </w:rPr>
      </w:pPr>
      <w:r w:rsidRPr="00B9628F">
        <w:rPr>
          <w:rFonts w:cstheme="minorHAnsi"/>
          <w:b/>
          <w:sz w:val="32"/>
          <w:szCs w:val="32"/>
        </w:rPr>
        <w:t>CLHF Convention Programme</w:t>
      </w:r>
      <w:r w:rsidR="007A3B20" w:rsidRPr="00B9628F">
        <w:rPr>
          <w:rFonts w:cstheme="minorHAnsi"/>
          <w:b/>
          <w:sz w:val="32"/>
          <w:szCs w:val="32"/>
        </w:rPr>
        <w:t xml:space="preserve"> </w:t>
      </w:r>
      <w:r w:rsidR="00B9628F" w:rsidRPr="00B9628F">
        <w:rPr>
          <w:rFonts w:cstheme="minorHAnsi"/>
          <w:b/>
          <w:sz w:val="32"/>
          <w:szCs w:val="32"/>
        </w:rPr>
        <w:t xml:space="preserve">- </w:t>
      </w:r>
      <w:r w:rsidR="0040157B">
        <w:rPr>
          <w:rFonts w:cstheme="minorHAnsi"/>
          <w:b/>
          <w:sz w:val="32"/>
          <w:szCs w:val="32"/>
        </w:rPr>
        <w:t>1</w:t>
      </w:r>
      <w:r w:rsidR="007A3B20" w:rsidRPr="00B9628F">
        <w:rPr>
          <w:rFonts w:cstheme="minorHAnsi"/>
          <w:b/>
          <w:sz w:val="32"/>
          <w:szCs w:val="32"/>
        </w:rPr>
        <w:t>4</w:t>
      </w:r>
      <w:r w:rsidR="007A3B20" w:rsidRPr="00B9628F">
        <w:rPr>
          <w:rFonts w:cstheme="minorHAnsi"/>
          <w:b/>
          <w:sz w:val="32"/>
          <w:szCs w:val="32"/>
          <w:vertAlign w:val="superscript"/>
        </w:rPr>
        <w:t>th</w:t>
      </w:r>
      <w:r w:rsidR="007A3B20" w:rsidRPr="00B9628F">
        <w:rPr>
          <w:rFonts w:cstheme="minorHAnsi"/>
          <w:b/>
          <w:sz w:val="32"/>
          <w:szCs w:val="32"/>
        </w:rPr>
        <w:t xml:space="preserve"> October 2017</w:t>
      </w:r>
    </w:p>
    <w:p w:rsidR="007E2740" w:rsidRPr="005D0907" w:rsidRDefault="007A3B20" w:rsidP="005D0907">
      <w:pPr>
        <w:ind w:left="720"/>
        <w:contextualSpacing/>
        <w:jc w:val="center"/>
        <w:rPr>
          <w:rFonts w:cstheme="minorHAnsi"/>
          <w:sz w:val="32"/>
          <w:szCs w:val="32"/>
        </w:rPr>
      </w:pPr>
      <w:proofErr w:type="spellStart"/>
      <w:r w:rsidRPr="005D0907">
        <w:rPr>
          <w:rFonts w:cstheme="minorHAnsi"/>
          <w:sz w:val="32"/>
          <w:szCs w:val="32"/>
        </w:rPr>
        <w:t>Askam</w:t>
      </w:r>
      <w:proofErr w:type="spellEnd"/>
      <w:r w:rsidRPr="005D0907">
        <w:rPr>
          <w:rFonts w:cstheme="minorHAnsi"/>
          <w:sz w:val="32"/>
          <w:szCs w:val="32"/>
        </w:rPr>
        <w:t xml:space="preserve"> Band Hall</w:t>
      </w:r>
      <w:r w:rsidR="005D0907" w:rsidRPr="005D0907">
        <w:rPr>
          <w:rFonts w:cstheme="minorHAnsi"/>
          <w:sz w:val="32"/>
          <w:szCs w:val="32"/>
        </w:rPr>
        <w:t xml:space="preserve">, Sandy Lane, </w:t>
      </w:r>
      <w:proofErr w:type="spellStart"/>
      <w:r w:rsidR="005D0907" w:rsidRPr="005D0907">
        <w:rPr>
          <w:rFonts w:cstheme="minorHAnsi"/>
          <w:sz w:val="32"/>
          <w:szCs w:val="32"/>
        </w:rPr>
        <w:t>Askam</w:t>
      </w:r>
      <w:proofErr w:type="spellEnd"/>
      <w:r w:rsidR="005D0907" w:rsidRPr="005D0907">
        <w:rPr>
          <w:rFonts w:cstheme="minorHAnsi"/>
          <w:sz w:val="32"/>
          <w:szCs w:val="32"/>
        </w:rPr>
        <w:t>-in-Furness LA16 7BE</w:t>
      </w:r>
    </w:p>
    <w:p w:rsidR="001D2FCE" w:rsidRPr="005D0907" w:rsidRDefault="001D2FCE" w:rsidP="007A3B20">
      <w:pPr>
        <w:ind w:left="720"/>
        <w:contextualSpacing/>
        <w:jc w:val="center"/>
        <w:rPr>
          <w:rFonts w:cstheme="minorHAnsi"/>
        </w:rPr>
      </w:pPr>
    </w:p>
    <w:p w:rsidR="001D2FCE" w:rsidRPr="005D0907" w:rsidRDefault="001D2FCE" w:rsidP="005D0907">
      <w:pPr>
        <w:ind w:left="720" w:firstLine="720"/>
        <w:jc w:val="center"/>
        <w:rPr>
          <w:rFonts w:cstheme="minorHAnsi"/>
          <w:b/>
          <w:sz w:val="40"/>
          <w:szCs w:val="40"/>
        </w:rPr>
      </w:pPr>
      <w:r w:rsidRPr="005D0907">
        <w:rPr>
          <w:rFonts w:cstheme="minorHAnsi"/>
          <w:b/>
          <w:sz w:val="40"/>
          <w:szCs w:val="40"/>
        </w:rPr>
        <w:t>Aspects of Furness History</w:t>
      </w:r>
    </w:p>
    <w:p w:rsidR="000A1732" w:rsidRDefault="000A1732" w:rsidP="00F75585"/>
    <w:p w:rsidR="001D2FCE" w:rsidRPr="000269D6" w:rsidRDefault="00C0366E" w:rsidP="00F75585">
      <w:r w:rsidRPr="000269D6">
        <w:t>0800-0930</w:t>
      </w:r>
      <w:r w:rsidRPr="000269D6">
        <w:tab/>
      </w:r>
      <w:r w:rsidR="001D2FCE" w:rsidRPr="000269D6">
        <w:t>Hall open for setting up of displays etc.</w:t>
      </w:r>
    </w:p>
    <w:p w:rsidR="007E2740" w:rsidRPr="000269D6" w:rsidRDefault="00C0366E" w:rsidP="00F75585">
      <w:r w:rsidRPr="000269D6">
        <w:t>0930-1000</w:t>
      </w:r>
      <w:r w:rsidRPr="000269D6">
        <w:tab/>
      </w:r>
      <w:r w:rsidR="007E2740" w:rsidRPr="000269D6">
        <w:t>Arrive, Register, etc.</w:t>
      </w:r>
    </w:p>
    <w:p w:rsidR="005D0907" w:rsidRDefault="00C0366E" w:rsidP="005D0907">
      <w:r w:rsidRPr="000269D6">
        <w:t>1000-1030</w:t>
      </w:r>
      <w:r w:rsidR="007E2740" w:rsidRPr="000269D6">
        <w:tab/>
        <w:t>Housekeeping announcements, Alan Benson</w:t>
      </w:r>
    </w:p>
    <w:p w:rsidR="007E2740" w:rsidRPr="000269D6" w:rsidRDefault="005D0907" w:rsidP="005D0907">
      <w:pPr>
        <w:ind w:left="720" w:firstLine="720"/>
      </w:pPr>
      <w:r>
        <w:t>AGM</w:t>
      </w:r>
      <w:r w:rsidR="00C0366E" w:rsidRPr="000269D6">
        <w:t xml:space="preserve">     </w:t>
      </w:r>
      <w:r w:rsidR="00C0366E" w:rsidRPr="000269D6">
        <w:tab/>
      </w:r>
    </w:p>
    <w:p w:rsidR="007E2740" w:rsidRPr="000269D6" w:rsidRDefault="007E2740" w:rsidP="00F75585">
      <w:pPr>
        <w:contextualSpacing/>
      </w:pPr>
      <w:r w:rsidRPr="000269D6">
        <w:t>1030-1100</w:t>
      </w:r>
      <w:r w:rsidRPr="000269D6">
        <w:tab/>
        <w:t>Coffee &amp; Browse Displays</w:t>
      </w:r>
    </w:p>
    <w:p w:rsidR="007E2740" w:rsidRPr="000269D6" w:rsidRDefault="007E2740" w:rsidP="00F75585">
      <w:pPr>
        <w:contextualSpacing/>
      </w:pPr>
      <w:r w:rsidRPr="000269D6">
        <w:t>1100-1200</w:t>
      </w:r>
      <w:r w:rsidRPr="000269D6">
        <w:tab/>
        <w:t xml:space="preserve">Keynote </w:t>
      </w:r>
      <w:proofErr w:type="gramStart"/>
      <w:r w:rsidRPr="000269D6">
        <w:t>Speaker</w:t>
      </w:r>
      <w:proofErr w:type="gramEnd"/>
      <w:r w:rsidRPr="000269D6">
        <w:t xml:space="preserve"> (Dan </w:t>
      </w:r>
      <w:proofErr w:type="spellStart"/>
      <w:r w:rsidRPr="000269D6">
        <w:t>Elsworth</w:t>
      </w:r>
      <w:proofErr w:type="spellEnd"/>
      <w:r w:rsidRPr="000269D6">
        <w:t xml:space="preserve"> – Antiquarians of Furness)</w:t>
      </w:r>
    </w:p>
    <w:p w:rsidR="007E2740" w:rsidRPr="000269D6" w:rsidRDefault="007E2740" w:rsidP="00F75585">
      <w:pPr>
        <w:contextualSpacing/>
      </w:pPr>
      <w:r w:rsidRPr="000269D6">
        <w:t>1200-1215</w:t>
      </w:r>
      <w:r w:rsidRPr="000269D6">
        <w:tab/>
        <w:t>Questions</w:t>
      </w:r>
    </w:p>
    <w:p w:rsidR="007E2740" w:rsidRPr="000269D6" w:rsidRDefault="007E2740" w:rsidP="00F75585">
      <w:pPr>
        <w:contextualSpacing/>
      </w:pPr>
      <w:r w:rsidRPr="000269D6">
        <w:t>1</w:t>
      </w:r>
      <w:r w:rsidR="001D2FCE" w:rsidRPr="000269D6">
        <w:t>2</w:t>
      </w:r>
      <w:r w:rsidRPr="000269D6">
        <w:t>15-1</w:t>
      </w:r>
      <w:r w:rsidR="001D2FCE" w:rsidRPr="000269D6">
        <w:t>2</w:t>
      </w:r>
      <w:r w:rsidRPr="000269D6">
        <w:t>50</w:t>
      </w:r>
      <w:r w:rsidRPr="000269D6">
        <w:tab/>
        <w:t xml:space="preserve">Local </w:t>
      </w:r>
      <w:proofErr w:type="gramStart"/>
      <w:r w:rsidRPr="000269D6">
        <w:t>Speaker</w:t>
      </w:r>
      <w:proofErr w:type="gramEnd"/>
      <w:r w:rsidRPr="000269D6">
        <w:t xml:space="preserve"> (Rev Dr David Jackson – Swarthmo</w:t>
      </w:r>
      <w:r w:rsidR="00253B3C">
        <w:t>re</w:t>
      </w:r>
      <w:r w:rsidRPr="000269D6">
        <w:t xml:space="preserve"> Hall &amp; Its People)</w:t>
      </w:r>
      <w:r w:rsidR="00424F74" w:rsidRPr="000269D6">
        <w:t xml:space="preserve"> </w:t>
      </w:r>
    </w:p>
    <w:p w:rsidR="007E2740" w:rsidRPr="000269D6" w:rsidRDefault="007E2740" w:rsidP="00F75585">
      <w:pPr>
        <w:tabs>
          <w:tab w:val="left" w:pos="720"/>
          <w:tab w:val="left" w:pos="1440"/>
          <w:tab w:val="left" w:pos="2160"/>
          <w:tab w:val="left" w:pos="9030"/>
        </w:tabs>
        <w:contextualSpacing/>
      </w:pPr>
      <w:r w:rsidRPr="000269D6">
        <w:t>1</w:t>
      </w:r>
      <w:r w:rsidR="001D2FCE" w:rsidRPr="000269D6">
        <w:t>2</w:t>
      </w:r>
      <w:r w:rsidRPr="000269D6">
        <w:t>50-1</w:t>
      </w:r>
      <w:r w:rsidR="001D2FCE" w:rsidRPr="000269D6">
        <w:t>3</w:t>
      </w:r>
      <w:r w:rsidRPr="000269D6">
        <w:t>00</w:t>
      </w:r>
      <w:r w:rsidRPr="000269D6">
        <w:tab/>
        <w:t>Questions</w:t>
      </w:r>
      <w:r w:rsidR="00F75585">
        <w:tab/>
      </w:r>
    </w:p>
    <w:p w:rsidR="001D2FCE" w:rsidRPr="000269D6" w:rsidRDefault="007E2740" w:rsidP="00F75585">
      <w:pPr>
        <w:contextualSpacing/>
      </w:pPr>
      <w:r w:rsidRPr="000269D6">
        <w:t>1</w:t>
      </w:r>
      <w:r w:rsidR="001D2FCE" w:rsidRPr="000269D6">
        <w:t>3</w:t>
      </w:r>
      <w:r w:rsidRPr="000269D6">
        <w:t>00-14</w:t>
      </w:r>
      <w:r w:rsidR="001D2FCE" w:rsidRPr="000269D6">
        <w:t>00</w:t>
      </w:r>
      <w:r w:rsidRPr="000269D6">
        <w:tab/>
      </w:r>
      <w:r w:rsidR="001D2FCE" w:rsidRPr="000269D6">
        <w:t xml:space="preserve">Lunch &amp; Browse Displays </w:t>
      </w:r>
    </w:p>
    <w:p w:rsidR="007E2740" w:rsidRPr="000269D6" w:rsidRDefault="001D2FCE" w:rsidP="00F75585">
      <w:pPr>
        <w:contextualSpacing/>
      </w:pPr>
      <w:r w:rsidRPr="000269D6">
        <w:t>1400-1435</w:t>
      </w:r>
      <w:r w:rsidRPr="000269D6">
        <w:tab/>
      </w:r>
      <w:r w:rsidR="007E2740" w:rsidRPr="000269D6">
        <w:t xml:space="preserve">Local </w:t>
      </w:r>
      <w:proofErr w:type="gramStart"/>
      <w:r w:rsidR="007E2740" w:rsidRPr="000269D6">
        <w:t>Speaker</w:t>
      </w:r>
      <w:proofErr w:type="gramEnd"/>
      <w:r w:rsidR="007E2740" w:rsidRPr="000269D6">
        <w:t xml:space="preserve"> (Peter Burt – </w:t>
      </w:r>
      <w:r w:rsidR="009D338C" w:rsidRPr="000269D6">
        <w:t>The Furness Iron &amp; Steel Company</w:t>
      </w:r>
      <w:r w:rsidR="007E2740" w:rsidRPr="000269D6">
        <w:t>)</w:t>
      </w:r>
      <w:r w:rsidR="00424F74" w:rsidRPr="000269D6">
        <w:t xml:space="preserve"> </w:t>
      </w:r>
    </w:p>
    <w:p w:rsidR="007E2740" w:rsidRPr="000269D6" w:rsidRDefault="007E2740" w:rsidP="00F75585">
      <w:pPr>
        <w:contextualSpacing/>
      </w:pPr>
      <w:r w:rsidRPr="000269D6">
        <w:t>1435-1445</w:t>
      </w:r>
      <w:r w:rsidRPr="000269D6">
        <w:tab/>
        <w:t>Questions</w:t>
      </w:r>
    </w:p>
    <w:p w:rsidR="007E2740" w:rsidRPr="000269D6" w:rsidRDefault="007E2740" w:rsidP="00F75585">
      <w:pPr>
        <w:contextualSpacing/>
      </w:pPr>
      <w:r w:rsidRPr="000269D6">
        <w:t>1445-1515</w:t>
      </w:r>
      <w:r w:rsidRPr="000269D6">
        <w:tab/>
      </w:r>
      <w:r w:rsidR="00253B3C">
        <w:t xml:space="preserve">Guest </w:t>
      </w:r>
      <w:proofErr w:type="gramStart"/>
      <w:r w:rsidR="005C348C" w:rsidRPr="000269D6">
        <w:t>Speaker</w:t>
      </w:r>
      <w:proofErr w:type="gramEnd"/>
      <w:r w:rsidR="005C348C" w:rsidRPr="000269D6">
        <w:t xml:space="preserve"> (Dr Christopher Donaldson –</w:t>
      </w:r>
      <w:r w:rsidR="00687BF8" w:rsidRPr="000269D6">
        <w:rPr>
          <w:rFonts w:cs="Tahoma"/>
          <w:color w:val="000000"/>
        </w:rPr>
        <w:t>'Furness Abbey, Post-Reformation: The Romance</w:t>
      </w:r>
      <w:r w:rsidR="00F75585">
        <w:rPr>
          <w:rFonts w:cs="Tahoma"/>
          <w:color w:val="000000"/>
        </w:rPr>
        <w:t xml:space="preserve"> </w:t>
      </w:r>
      <w:r w:rsidR="00687BF8" w:rsidRPr="000269D6">
        <w:rPr>
          <w:rFonts w:cs="Tahoma"/>
          <w:color w:val="000000"/>
        </w:rPr>
        <w:t>of the Ruins</w:t>
      </w:r>
      <w:r w:rsidR="005C348C" w:rsidRPr="000269D6">
        <w:t>)</w:t>
      </w:r>
    </w:p>
    <w:p w:rsidR="007E2740" w:rsidRPr="000269D6" w:rsidRDefault="007E2740" w:rsidP="00F75585">
      <w:pPr>
        <w:pStyle w:val="NormalWeb"/>
        <w:rPr>
          <w:rFonts w:asciiTheme="minorHAnsi" w:hAnsiTheme="minorHAnsi"/>
          <w:sz w:val="22"/>
          <w:szCs w:val="22"/>
        </w:rPr>
      </w:pPr>
      <w:proofErr w:type="gramStart"/>
      <w:r w:rsidRPr="000269D6">
        <w:rPr>
          <w:rFonts w:asciiTheme="minorHAnsi" w:hAnsiTheme="minorHAnsi"/>
          <w:sz w:val="22"/>
          <w:szCs w:val="22"/>
        </w:rPr>
        <w:t>1515-1545</w:t>
      </w:r>
      <w:r w:rsidR="001D2FCE" w:rsidRPr="000269D6">
        <w:rPr>
          <w:rFonts w:asciiTheme="minorHAnsi" w:hAnsiTheme="minorHAnsi"/>
          <w:sz w:val="22"/>
          <w:szCs w:val="22"/>
        </w:rPr>
        <w:tab/>
      </w:r>
      <w:r w:rsidR="00253B3C">
        <w:rPr>
          <w:rFonts w:asciiTheme="minorHAnsi" w:hAnsiTheme="minorHAnsi"/>
          <w:sz w:val="22"/>
          <w:szCs w:val="22"/>
        </w:rPr>
        <w:t xml:space="preserve">Guest </w:t>
      </w:r>
      <w:r w:rsidR="005C348C" w:rsidRPr="000269D6">
        <w:rPr>
          <w:rFonts w:asciiTheme="minorHAnsi" w:hAnsiTheme="minorHAnsi"/>
          <w:sz w:val="22"/>
          <w:szCs w:val="22"/>
        </w:rPr>
        <w:t xml:space="preserve">Speaker (Dr Fiona Edmonds – </w:t>
      </w:r>
      <w:r w:rsidR="005C348C" w:rsidRPr="000269D6">
        <w:rPr>
          <w:rFonts w:asciiTheme="minorHAnsi" w:hAnsiTheme="minorHAnsi" w:cs="Tahoma"/>
          <w:color w:val="000000"/>
          <w:sz w:val="22"/>
          <w:szCs w:val="22"/>
        </w:rPr>
        <w:t>Furness Abbey and the Irish Sea region in the medieval period</w:t>
      </w:r>
      <w:r w:rsidR="005C348C" w:rsidRPr="000269D6">
        <w:rPr>
          <w:rFonts w:asciiTheme="minorHAnsi" w:hAnsiTheme="minorHAnsi"/>
          <w:sz w:val="22"/>
          <w:szCs w:val="22"/>
        </w:rPr>
        <w:t>)</w:t>
      </w:r>
      <w:proofErr w:type="gramEnd"/>
      <w:r w:rsidR="005C348C" w:rsidRPr="000269D6">
        <w:rPr>
          <w:rFonts w:asciiTheme="minorHAnsi" w:hAnsiTheme="minorHAnsi"/>
          <w:sz w:val="22"/>
          <w:szCs w:val="22"/>
        </w:rPr>
        <w:t xml:space="preserve"> </w:t>
      </w:r>
    </w:p>
    <w:p w:rsidR="007E2740" w:rsidRPr="000269D6" w:rsidRDefault="007E2740" w:rsidP="00F75585">
      <w:pPr>
        <w:contextualSpacing/>
      </w:pPr>
      <w:r w:rsidRPr="000269D6">
        <w:t>1545-1600</w:t>
      </w:r>
      <w:r w:rsidRPr="000269D6">
        <w:tab/>
        <w:t>Questions</w:t>
      </w:r>
    </w:p>
    <w:p w:rsidR="007E2740" w:rsidRPr="000269D6" w:rsidRDefault="007E2740" w:rsidP="00F75585">
      <w:pPr>
        <w:contextualSpacing/>
      </w:pPr>
      <w:r w:rsidRPr="000269D6">
        <w:t>1600-1610</w:t>
      </w:r>
      <w:r w:rsidRPr="000269D6">
        <w:tab/>
        <w:t>Summary, Wind-up &amp; Thanks</w:t>
      </w:r>
    </w:p>
    <w:p w:rsidR="007E2740" w:rsidRPr="000269D6" w:rsidRDefault="007E2740" w:rsidP="00F75585">
      <w:pPr>
        <w:contextualSpacing/>
      </w:pPr>
      <w:r w:rsidRPr="000269D6">
        <w:t>1610-1700</w:t>
      </w:r>
      <w:r w:rsidRPr="000269D6">
        <w:tab/>
        <w:t>Tea, Cake &amp; Final Browse of Displays</w:t>
      </w:r>
    </w:p>
    <w:p w:rsidR="007E2740" w:rsidRPr="000269D6" w:rsidRDefault="007E2740" w:rsidP="00F75585">
      <w:pPr>
        <w:contextualSpacing/>
      </w:pPr>
      <w:r w:rsidRPr="000269D6">
        <w:t>1700</w:t>
      </w:r>
      <w:r w:rsidR="00C0366E" w:rsidRPr="000269D6">
        <w:t>-1730</w:t>
      </w:r>
      <w:r w:rsidRPr="000269D6">
        <w:tab/>
      </w:r>
      <w:proofErr w:type="gramStart"/>
      <w:r w:rsidRPr="000269D6">
        <w:t>All</w:t>
      </w:r>
      <w:proofErr w:type="gramEnd"/>
      <w:r w:rsidRPr="000269D6">
        <w:t xml:space="preserve"> done &amp; clear so that Hall can be set up for “Old Time Dancing”</w:t>
      </w:r>
    </w:p>
    <w:p w:rsidR="007E2740" w:rsidRPr="000269D6" w:rsidRDefault="007E2740"/>
    <w:p w:rsidR="000269D6" w:rsidRPr="0043266E" w:rsidRDefault="0043266E" w:rsidP="000269D6">
      <w:pPr>
        <w:rPr>
          <w:rFonts w:cstheme="minorHAnsi"/>
        </w:rPr>
      </w:pPr>
      <w:r w:rsidRPr="00B9628F">
        <w:rPr>
          <w:rFonts w:cstheme="minorHAnsi"/>
          <w:b/>
          <w:color w:val="222222"/>
          <w:shd w:val="clear" w:color="auto" w:fill="FFFFFF"/>
        </w:rPr>
        <w:t xml:space="preserve">Dan </w:t>
      </w:r>
      <w:proofErr w:type="spellStart"/>
      <w:r w:rsidRPr="00B9628F">
        <w:rPr>
          <w:rFonts w:cstheme="minorHAnsi"/>
          <w:b/>
          <w:color w:val="222222"/>
          <w:shd w:val="clear" w:color="auto" w:fill="FFFFFF"/>
        </w:rPr>
        <w:t>Elsworth</w:t>
      </w:r>
      <w:proofErr w:type="spellEnd"/>
      <w:r w:rsidRPr="0043266E">
        <w:rPr>
          <w:rFonts w:cstheme="minorHAnsi"/>
          <w:color w:val="222222"/>
          <w:shd w:val="clear" w:color="auto" w:fill="FFFFFF"/>
        </w:rPr>
        <w:t xml:space="preserve"> was raised in </w:t>
      </w:r>
      <w:proofErr w:type="spellStart"/>
      <w:r w:rsidRPr="0043266E">
        <w:rPr>
          <w:rFonts w:cstheme="minorHAnsi"/>
          <w:color w:val="222222"/>
          <w:shd w:val="clear" w:color="auto" w:fill="FFFFFF"/>
        </w:rPr>
        <w:t>Ulverston</w:t>
      </w:r>
      <w:proofErr w:type="spellEnd"/>
      <w:r w:rsidRPr="0043266E">
        <w:rPr>
          <w:rFonts w:cstheme="minorHAnsi"/>
          <w:color w:val="222222"/>
          <w:shd w:val="clear" w:color="auto" w:fill="FFFFFF"/>
        </w:rPr>
        <w:t xml:space="preserve"> and works as a commercial archaeologist for his own company, </w:t>
      </w:r>
      <w:proofErr w:type="spellStart"/>
      <w:r w:rsidRPr="0043266E">
        <w:rPr>
          <w:rFonts w:cstheme="minorHAnsi"/>
          <w:color w:val="222222"/>
          <w:shd w:val="clear" w:color="auto" w:fill="FFFFFF"/>
        </w:rPr>
        <w:t>Greenlan</w:t>
      </w:r>
      <w:r w:rsidR="00253B3C">
        <w:rPr>
          <w:rFonts w:cstheme="minorHAnsi"/>
          <w:color w:val="222222"/>
          <w:shd w:val="clear" w:color="auto" w:fill="FFFFFF"/>
        </w:rPr>
        <w:t>e</w:t>
      </w:r>
      <w:proofErr w:type="spellEnd"/>
      <w:r w:rsidRPr="0043266E">
        <w:rPr>
          <w:rFonts w:cstheme="minorHAnsi"/>
          <w:color w:val="222222"/>
          <w:shd w:val="clear" w:color="auto" w:fill="FFFFFF"/>
        </w:rPr>
        <w:t xml:space="preserve"> Archaeology.  He has been involved in projects across the North-West, ranging from Bronze Age cremations in Cumbria to </w:t>
      </w:r>
      <w:proofErr w:type="gramStart"/>
      <w:r w:rsidRPr="0043266E">
        <w:rPr>
          <w:rFonts w:cstheme="minorHAnsi"/>
          <w:color w:val="222222"/>
          <w:shd w:val="clear" w:color="auto" w:fill="FFFFFF"/>
        </w:rPr>
        <w:t>industrial</w:t>
      </w:r>
      <w:proofErr w:type="gramEnd"/>
      <w:r w:rsidRPr="0043266E">
        <w:rPr>
          <w:rFonts w:cstheme="minorHAnsi"/>
          <w:color w:val="222222"/>
          <w:shd w:val="clear" w:color="auto" w:fill="FFFFFF"/>
        </w:rPr>
        <w:t xml:space="preserve"> complexes in Greater Manchester.  He has retained a particular interest in the Furness peninsula and South Lakeland and has always been inspired by the manuscript legacy of the early antiquarians of the area.</w:t>
      </w:r>
    </w:p>
    <w:p w:rsidR="0097310A" w:rsidRPr="0043266E" w:rsidRDefault="0097310A">
      <w:pPr>
        <w:rPr>
          <w:rFonts w:cstheme="minorHAnsi"/>
          <w:shd w:val="clear" w:color="auto" w:fill="F5F5F5"/>
        </w:rPr>
      </w:pPr>
    </w:p>
    <w:p w:rsidR="000B70C3" w:rsidRPr="0043266E" w:rsidRDefault="0097310A">
      <w:pPr>
        <w:rPr>
          <w:rFonts w:cstheme="minorHAnsi"/>
          <w:color w:val="000000"/>
        </w:rPr>
      </w:pPr>
      <w:r w:rsidRPr="00B9628F">
        <w:rPr>
          <w:rFonts w:cstheme="minorHAnsi"/>
          <w:b/>
          <w:shd w:val="clear" w:color="auto" w:fill="F5F5F5"/>
        </w:rPr>
        <w:t>Rev Dr David Jackson</w:t>
      </w:r>
      <w:r w:rsidRPr="0043266E">
        <w:rPr>
          <w:rFonts w:cstheme="minorHAnsi"/>
          <w:shd w:val="clear" w:color="auto" w:fill="F5F5F5"/>
        </w:rPr>
        <w:t xml:space="preserve"> has devoted much time and effort to researching </w:t>
      </w:r>
      <w:proofErr w:type="spellStart"/>
      <w:r w:rsidRPr="0043266E">
        <w:rPr>
          <w:rFonts w:cstheme="minorHAnsi"/>
          <w:shd w:val="clear" w:color="auto" w:fill="F5F5F5"/>
        </w:rPr>
        <w:t>Swarthmo</w:t>
      </w:r>
      <w:r w:rsidR="007827B8" w:rsidRPr="0043266E">
        <w:rPr>
          <w:rFonts w:cstheme="minorHAnsi"/>
          <w:shd w:val="clear" w:color="auto" w:fill="F5F5F5"/>
        </w:rPr>
        <w:t>o</w:t>
      </w:r>
      <w:r w:rsidRPr="0043266E">
        <w:rPr>
          <w:rFonts w:cstheme="minorHAnsi"/>
          <w:shd w:val="clear" w:color="auto" w:fill="F5F5F5"/>
        </w:rPr>
        <w:t>r</w:t>
      </w:r>
      <w:proofErr w:type="spellEnd"/>
      <w:r w:rsidRPr="0043266E">
        <w:rPr>
          <w:rFonts w:cstheme="minorHAnsi"/>
          <w:shd w:val="clear" w:color="auto" w:fill="F5F5F5"/>
        </w:rPr>
        <w:t xml:space="preserve"> Hall and the people who lived there from Judge Fell and George Fox to Mitford Abrams</w:t>
      </w:r>
      <w:r w:rsidR="00816087" w:rsidRPr="0043266E">
        <w:rPr>
          <w:rFonts w:cstheme="minorHAnsi"/>
          <w:shd w:val="clear" w:color="auto" w:fill="F5F5F5"/>
        </w:rPr>
        <w:t>,</w:t>
      </w:r>
      <w:r w:rsidR="000B70C3" w:rsidRPr="0043266E">
        <w:rPr>
          <w:rFonts w:cstheme="minorHAnsi"/>
          <w:shd w:val="clear" w:color="auto" w:fill="F5F5F5"/>
        </w:rPr>
        <w:t xml:space="preserve"> </w:t>
      </w:r>
      <w:r w:rsidR="00BB067A" w:rsidRPr="0043266E">
        <w:rPr>
          <w:rFonts w:cstheme="minorHAnsi"/>
          <w:shd w:val="clear" w:color="auto" w:fill="F5F5F5"/>
        </w:rPr>
        <w:t>until it came into the possession of the Society of Friends.</w:t>
      </w:r>
    </w:p>
    <w:p w:rsidR="007A3B20" w:rsidRPr="0043266E" w:rsidRDefault="007A3B20">
      <w:pPr>
        <w:rPr>
          <w:rFonts w:cstheme="minorHAnsi"/>
          <w:shd w:val="clear" w:color="auto" w:fill="F5F5F5"/>
        </w:rPr>
      </w:pPr>
    </w:p>
    <w:p w:rsidR="000B70C3" w:rsidRPr="0043266E" w:rsidRDefault="000B70C3">
      <w:pPr>
        <w:rPr>
          <w:rFonts w:cstheme="minorHAnsi"/>
          <w:shd w:val="clear" w:color="auto" w:fill="F5F5F5"/>
        </w:rPr>
      </w:pPr>
      <w:r w:rsidRPr="00B9628F">
        <w:rPr>
          <w:rFonts w:cstheme="minorHAnsi"/>
          <w:b/>
          <w:shd w:val="clear" w:color="auto" w:fill="F5F5F5"/>
        </w:rPr>
        <w:t>Peter Burt</w:t>
      </w:r>
      <w:r w:rsidRPr="0043266E">
        <w:rPr>
          <w:rFonts w:cstheme="minorHAnsi"/>
          <w:shd w:val="clear" w:color="auto" w:fill="F5F5F5"/>
        </w:rPr>
        <w:t xml:space="preserve"> has spent some years researching the </w:t>
      </w:r>
      <w:proofErr w:type="spellStart"/>
      <w:r w:rsidRPr="0043266E">
        <w:rPr>
          <w:rFonts w:cstheme="minorHAnsi"/>
          <w:shd w:val="clear" w:color="auto" w:fill="F5F5F5"/>
        </w:rPr>
        <w:t>Askam</w:t>
      </w:r>
      <w:proofErr w:type="spellEnd"/>
      <w:r w:rsidRPr="0043266E">
        <w:rPr>
          <w:rFonts w:cstheme="minorHAnsi"/>
          <w:shd w:val="clear" w:color="auto" w:fill="F5F5F5"/>
        </w:rPr>
        <w:t xml:space="preserve"> Iron Works, the processes and people who worked there and the source of the iron which was smelted</w:t>
      </w:r>
      <w:r w:rsidR="00DB17A2" w:rsidRPr="0043266E">
        <w:rPr>
          <w:rFonts w:cstheme="minorHAnsi"/>
          <w:shd w:val="clear" w:color="auto" w:fill="F5F5F5"/>
        </w:rPr>
        <w:t xml:space="preserve"> there</w:t>
      </w:r>
      <w:r w:rsidRPr="0043266E">
        <w:rPr>
          <w:rFonts w:cstheme="minorHAnsi"/>
          <w:shd w:val="clear" w:color="auto" w:fill="F5F5F5"/>
        </w:rPr>
        <w:t>.</w:t>
      </w:r>
      <w:r w:rsidR="009D338C" w:rsidRPr="0043266E">
        <w:rPr>
          <w:rFonts w:cstheme="minorHAnsi"/>
          <w:color w:val="000000"/>
        </w:rPr>
        <w:t xml:space="preserve"> </w:t>
      </w:r>
    </w:p>
    <w:p w:rsidR="000B70C3" w:rsidRPr="0043266E" w:rsidRDefault="000B70C3">
      <w:pPr>
        <w:rPr>
          <w:rFonts w:cstheme="minorHAnsi"/>
          <w:shd w:val="clear" w:color="auto" w:fill="F5F5F5"/>
        </w:rPr>
      </w:pPr>
    </w:p>
    <w:p w:rsidR="000B70C3" w:rsidRPr="0043266E" w:rsidRDefault="000B70C3">
      <w:pPr>
        <w:rPr>
          <w:rFonts w:cstheme="minorHAnsi"/>
          <w:shd w:val="clear" w:color="auto" w:fill="F5F5F5"/>
        </w:rPr>
      </w:pPr>
      <w:r w:rsidRPr="00B9628F">
        <w:rPr>
          <w:rFonts w:cstheme="minorHAnsi"/>
          <w:b/>
          <w:shd w:val="clear" w:color="auto" w:fill="F5F5F5"/>
        </w:rPr>
        <w:t>Dr Christopher Donaldson</w:t>
      </w:r>
      <w:r w:rsidRPr="0043266E">
        <w:rPr>
          <w:rFonts w:cstheme="minorHAnsi"/>
          <w:shd w:val="clear" w:color="auto" w:fill="F5F5F5"/>
        </w:rPr>
        <w:t>, originally from the USA, is now based at Lancaster University where he also lectures in the History Department. His particular interest in our area centres on Furness Abbey in its later years and its growth as a tourist attraction.</w:t>
      </w:r>
    </w:p>
    <w:p w:rsidR="00424F74" w:rsidRPr="0043266E" w:rsidRDefault="00424F74">
      <w:pPr>
        <w:rPr>
          <w:rFonts w:cstheme="minorHAnsi"/>
          <w:shd w:val="clear" w:color="auto" w:fill="F5F5F5"/>
        </w:rPr>
      </w:pPr>
    </w:p>
    <w:p w:rsidR="00EB7D89" w:rsidRPr="0043266E" w:rsidRDefault="00EB7D89" w:rsidP="00EB7D89">
      <w:pPr>
        <w:rPr>
          <w:rFonts w:cstheme="minorHAnsi"/>
          <w:shd w:val="clear" w:color="auto" w:fill="F5F5F5"/>
        </w:rPr>
      </w:pPr>
      <w:r w:rsidRPr="00B9628F">
        <w:rPr>
          <w:rFonts w:cstheme="minorHAnsi"/>
          <w:b/>
          <w:shd w:val="clear" w:color="auto" w:fill="F5F5F5"/>
        </w:rPr>
        <w:t>Dr Fiona Edmonds</w:t>
      </w:r>
      <w:r w:rsidRPr="0043266E">
        <w:rPr>
          <w:rFonts w:cstheme="minorHAnsi"/>
          <w:shd w:val="clear" w:color="auto" w:fill="F5F5F5"/>
        </w:rPr>
        <w:t xml:space="preserve"> is the newly appointed Director of the Regional Heritage Centre (</w:t>
      </w:r>
      <w:proofErr w:type="spellStart"/>
      <w:r w:rsidRPr="0043266E">
        <w:rPr>
          <w:rFonts w:cstheme="minorHAnsi"/>
          <w:shd w:val="clear" w:color="auto" w:fill="F5F5F5"/>
        </w:rPr>
        <w:t>ex Centre</w:t>
      </w:r>
      <w:proofErr w:type="spellEnd"/>
      <w:r w:rsidRPr="0043266E">
        <w:rPr>
          <w:rFonts w:cstheme="minorHAnsi"/>
          <w:shd w:val="clear" w:color="auto" w:fill="F5F5F5"/>
        </w:rPr>
        <w:t xml:space="preserve"> for North West Regional Studies), replacing Angus Winchester, and is a lecturer in History at Lancaster University. Her particular interest covers the Viking period in Ireland and North West England in the early </w:t>
      </w:r>
      <w:proofErr w:type="gramStart"/>
      <w:r w:rsidRPr="0043266E">
        <w:rPr>
          <w:rFonts w:cstheme="minorHAnsi"/>
          <w:shd w:val="clear" w:color="auto" w:fill="F5F5F5"/>
        </w:rPr>
        <w:t>Middle</w:t>
      </w:r>
      <w:proofErr w:type="gramEnd"/>
      <w:r w:rsidRPr="0043266E">
        <w:rPr>
          <w:rFonts w:cstheme="minorHAnsi"/>
          <w:shd w:val="clear" w:color="auto" w:fill="F5F5F5"/>
        </w:rPr>
        <w:t xml:space="preserve"> Ages. </w:t>
      </w:r>
    </w:p>
    <w:p w:rsidR="00EB7D89" w:rsidRPr="0043266E" w:rsidRDefault="00EB7D89" w:rsidP="00EB7D89">
      <w:pPr>
        <w:rPr>
          <w:rFonts w:cstheme="minorHAnsi"/>
          <w:shd w:val="clear" w:color="auto" w:fill="F5F5F5"/>
        </w:rPr>
      </w:pPr>
      <w:r w:rsidRPr="0043266E">
        <w:rPr>
          <w:rFonts w:cstheme="minorHAnsi"/>
          <w:shd w:val="clear" w:color="auto" w:fill="F5F5F5"/>
        </w:rPr>
        <w:t>Fiona will talk about Furness Abbey in its earliest days and its impact on the local society and economy.</w:t>
      </w:r>
    </w:p>
    <w:p w:rsidR="008240F8" w:rsidRPr="008240F8" w:rsidRDefault="00753BA2" w:rsidP="00753BA2">
      <w:pPr>
        <w:spacing w:after="200" w:line="276" w:lineRule="auto"/>
        <w:rPr>
          <w:b/>
        </w:rPr>
      </w:pPr>
      <w:r>
        <w:rPr>
          <w:rFonts w:cstheme="minorHAnsi"/>
          <w:shd w:val="clear" w:color="auto" w:fill="F5F5F5"/>
        </w:rPr>
        <w:t xml:space="preserve">                                                                                        </w:t>
      </w:r>
      <w:bookmarkStart w:id="0" w:name="_GoBack"/>
      <w:bookmarkEnd w:id="0"/>
      <w:r w:rsidR="000A1732">
        <w:rPr>
          <w:b/>
        </w:rPr>
        <w:t>---------------------------------------</w:t>
      </w:r>
    </w:p>
    <w:sectPr w:rsidR="008240F8" w:rsidRPr="008240F8" w:rsidSect="00253B3C">
      <w:headerReference w:type="default" r:id="rId8"/>
      <w:pgSz w:w="11906" w:h="16838" w:code="9"/>
      <w:pgMar w:top="737" w:right="340" w:bottom="907" w:left="397" w:header="45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B6E" w:rsidRDefault="00222B6E" w:rsidP="00B9628F">
      <w:r>
        <w:separator/>
      </w:r>
    </w:p>
  </w:endnote>
  <w:endnote w:type="continuationSeparator" w:id="0">
    <w:p w:rsidR="00222B6E" w:rsidRDefault="00222B6E" w:rsidP="00B962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B6E" w:rsidRDefault="00222B6E" w:rsidP="00B9628F">
      <w:r>
        <w:separator/>
      </w:r>
    </w:p>
  </w:footnote>
  <w:footnote w:type="continuationSeparator" w:id="0">
    <w:p w:rsidR="00222B6E" w:rsidRDefault="00222B6E" w:rsidP="00B962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628F" w:rsidRDefault="00B9628F">
    <w:pPr>
      <w:pStyle w:val="Header"/>
    </w:pPr>
    <w:r>
      <w:rPr>
        <w:noProof/>
        <w:lang w:eastAsia="en-GB"/>
      </w:rPr>
      <w:t xml:space="preserve">                 </w:t>
    </w:r>
    <w:r w:rsidR="00753BA2">
      <w:rPr>
        <w:noProof/>
        <w:lang w:eastAsia="en-GB"/>
      </w:rPr>
      <w:drawing>
        <wp:inline distT="0" distB="0" distL="0" distR="0">
          <wp:extent cx="7092315" cy="1547926"/>
          <wp:effectExtent l="0" t="0" r="0" b="0"/>
          <wp:docPr id="3" name="Picture 3" descr="C:\Users\Liz\Google Drive\CLHF\LIZZY\MEMBERS\ADMIN\LOGOS\CLHF logo no strapline 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iz\Google Drive\CLHF\LIZZY\MEMBERS\ADMIN\LOGOS\CLHF logo no strapline 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2315" cy="154792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41065"/>
    <w:multiLevelType w:val="hybridMultilevel"/>
    <w:tmpl w:val="CE1E0080"/>
    <w:lvl w:ilvl="0" w:tplc="31560644">
      <w:start w:val="1000"/>
      <w:numFmt w:val="bullet"/>
      <w:lvlText w:val="-"/>
      <w:lvlJc w:val="left"/>
      <w:pPr>
        <w:ind w:left="1500" w:hanging="360"/>
      </w:pPr>
      <w:rPr>
        <w:rFonts w:ascii="Calibri" w:eastAsiaTheme="minorHAnsi" w:hAnsi="Calibri" w:cstheme="minorBidi"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
    <w:nsid w:val="33CC5FD6"/>
    <w:multiLevelType w:val="multilevel"/>
    <w:tmpl w:val="D0725F7E"/>
    <w:lvl w:ilvl="0">
      <w:start w:val="800"/>
      <w:numFmt w:val="decimalZero"/>
      <w:lvlText w:val="%1"/>
      <w:lvlJc w:val="left"/>
      <w:pPr>
        <w:ind w:left="915" w:hanging="915"/>
      </w:pPr>
      <w:rPr>
        <w:rFonts w:hint="default"/>
      </w:rPr>
    </w:lvl>
    <w:lvl w:ilvl="1">
      <w:start w:val="930"/>
      <w:numFmt w:val="decimalZero"/>
      <w:lvlText w:val="%1-%2"/>
      <w:lvlJc w:val="left"/>
      <w:pPr>
        <w:ind w:left="1635" w:hanging="915"/>
      </w:pPr>
      <w:rPr>
        <w:rFonts w:hint="default"/>
      </w:rPr>
    </w:lvl>
    <w:lvl w:ilvl="2">
      <w:start w:val="1"/>
      <w:numFmt w:val="decimal"/>
      <w:lvlText w:val="%1-%2.%3"/>
      <w:lvlJc w:val="left"/>
      <w:pPr>
        <w:ind w:left="2355" w:hanging="915"/>
      </w:pPr>
      <w:rPr>
        <w:rFonts w:hint="default"/>
      </w:rPr>
    </w:lvl>
    <w:lvl w:ilvl="3">
      <w:start w:val="1"/>
      <w:numFmt w:val="decimal"/>
      <w:lvlText w:val="%1-%2.%3.%4"/>
      <w:lvlJc w:val="left"/>
      <w:pPr>
        <w:ind w:left="3075" w:hanging="91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35AB2FA7"/>
    <w:multiLevelType w:val="hybridMultilevel"/>
    <w:tmpl w:val="6DEA3400"/>
    <w:lvl w:ilvl="0" w:tplc="DD4E8ADA">
      <w:start w:val="1000"/>
      <w:numFmt w:val="decimal"/>
      <w:lvlText w:val="%1"/>
      <w:lvlJc w:val="left"/>
      <w:pPr>
        <w:ind w:left="1140" w:hanging="4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3BE16AB"/>
    <w:multiLevelType w:val="hybridMultilevel"/>
    <w:tmpl w:val="175C7A26"/>
    <w:lvl w:ilvl="0" w:tplc="3B7EB478">
      <w:start w:val="1000"/>
      <w:numFmt w:val="bullet"/>
      <w:lvlText w:val="-"/>
      <w:lvlJc w:val="left"/>
      <w:pPr>
        <w:ind w:left="1530" w:hanging="360"/>
      </w:pPr>
      <w:rPr>
        <w:rFonts w:ascii="Calibri" w:eastAsiaTheme="minorHAnsi" w:hAnsi="Calibri" w:cstheme="minorBidi"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4">
    <w:nsid w:val="5B28461F"/>
    <w:multiLevelType w:val="multilevel"/>
    <w:tmpl w:val="8FA646DC"/>
    <w:lvl w:ilvl="0">
      <w:start w:val="930"/>
      <w:numFmt w:val="decimalZero"/>
      <w:lvlText w:val="%1"/>
      <w:lvlJc w:val="left"/>
      <w:pPr>
        <w:ind w:left="915" w:hanging="915"/>
      </w:pPr>
      <w:rPr>
        <w:rFonts w:hint="default"/>
      </w:rPr>
    </w:lvl>
    <w:lvl w:ilvl="1">
      <w:start w:val="1000"/>
      <w:numFmt w:val="decimal"/>
      <w:lvlText w:val="%1-%2"/>
      <w:lvlJc w:val="left"/>
      <w:pPr>
        <w:ind w:left="1635" w:hanging="915"/>
      </w:pPr>
      <w:rPr>
        <w:rFonts w:hint="default"/>
      </w:rPr>
    </w:lvl>
    <w:lvl w:ilvl="2">
      <w:start w:val="1"/>
      <w:numFmt w:val="decimal"/>
      <w:lvlText w:val="%1-%2.%3"/>
      <w:lvlJc w:val="left"/>
      <w:pPr>
        <w:ind w:left="2355" w:hanging="915"/>
      </w:pPr>
      <w:rPr>
        <w:rFonts w:hint="default"/>
      </w:rPr>
    </w:lvl>
    <w:lvl w:ilvl="3">
      <w:start w:val="1"/>
      <w:numFmt w:val="decimal"/>
      <w:lvlText w:val="%1-%2.%3.%4"/>
      <w:lvlJc w:val="left"/>
      <w:pPr>
        <w:ind w:left="3075" w:hanging="91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6B210F58"/>
    <w:multiLevelType w:val="hybridMultilevel"/>
    <w:tmpl w:val="67DCFC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740"/>
    <w:rsid w:val="000269D6"/>
    <w:rsid w:val="000A1732"/>
    <w:rsid w:val="000B70C3"/>
    <w:rsid w:val="001766F3"/>
    <w:rsid w:val="001D2FCE"/>
    <w:rsid w:val="00222B6E"/>
    <w:rsid w:val="00253B3C"/>
    <w:rsid w:val="003C67F7"/>
    <w:rsid w:val="0040157B"/>
    <w:rsid w:val="00424F74"/>
    <w:rsid w:val="0043266E"/>
    <w:rsid w:val="005C348C"/>
    <w:rsid w:val="005D0907"/>
    <w:rsid w:val="00687BF8"/>
    <w:rsid w:val="00753BA2"/>
    <w:rsid w:val="007827B8"/>
    <w:rsid w:val="007A3B20"/>
    <w:rsid w:val="007E2740"/>
    <w:rsid w:val="008021F6"/>
    <w:rsid w:val="00816087"/>
    <w:rsid w:val="008240F8"/>
    <w:rsid w:val="0097310A"/>
    <w:rsid w:val="009B03EE"/>
    <w:rsid w:val="009D338C"/>
    <w:rsid w:val="00A109D5"/>
    <w:rsid w:val="00A72767"/>
    <w:rsid w:val="00AB60AA"/>
    <w:rsid w:val="00AD1341"/>
    <w:rsid w:val="00B62771"/>
    <w:rsid w:val="00B63171"/>
    <w:rsid w:val="00B926B7"/>
    <w:rsid w:val="00B9628F"/>
    <w:rsid w:val="00BB067A"/>
    <w:rsid w:val="00C0366E"/>
    <w:rsid w:val="00C44A2C"/>
    <w:rsid w:val="00DB17A2"/>
    <w:rsid w:val="00DD5B70"/>
    <w:rsid w:val="00EB7D89"/>
    <w:rsid w:val="00F75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40"/>
    <w:pPr>
      <w:spacing w:after="200" w:line="276" w:lineRule="auto"/>
      <w:ind w:left="720"/>
      <w:contextualSpacing/>
    </w:pPr>
  </w:style>
  <w:style w:type="paragraph" w:styleId="NormalWeb">
    <w:name w:val="Normal (Web)"/>
    <w:basedOn w:val="Normal"/>
    <w:uiPriority w:val="99"/>
    <w:unhideWhenUsed/>
    <w:rsid w:val="005C348C"/>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326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66E"/>
    <w:rPr>
      <w:rFonts w:ascii="Segoe UI" w:hAnsi="Segoe UI" w:cs="Segoe UI"/>
      <w:sz w:val="18"/>
      <w:szCs w:val="18"/>
    </w:rPr>
  </w:style>
  <w:style w:type="paragraph" w:styleId="Header">
    <w:name w:val="header"/>
    <w:basedOn w:val="Normal"/>
    <w:link w:val="HeaderChar"/>
    <w:uiPriority w:val="99"/>
    <w:unhideWhenUsed/>
    <w:rsid w:val="00B9628F"/>
    <w:pPr>
      <w:tabs>
        <w:tab w:val="center" w:pos="4513"/>
        <w:tab w:val="right" w:pos="9026"/>
      </w:tabs>
    </w:pPr>
  </w:style>
  <w:style w:type="character" w:customStyle="1" w:styleId="HeaderChar">
    <w:name w:val="Header Char"/>
    <w:basedOn w:val="DefaultParagraphFont"/>
    <w:link w:val="Header"/>
    <w:uiPriority w:val="99"/>
    <w:rsid w:val="00B9628F"/>
  </w:style>
  <w:style w:type="paragraph" w:styleId="Footer">
    <w:name w:val="footer"/>
    <w:basedOn w:val="Normal"/>
    <w:link w:val="FooterChar"/>
    <w:uiPriority w:val="99"/>
    <w:unhideWhenUsed/>
    <w:rsid w:val="00B9628F"/>
    <w:pPr>
      <w:tabs>
        <w:tab w:val="center" w:pos="4513"/>
        <w:tab w:val="right" w:pos="9026"/>
      </w:tabs>
    </w:pPr>
  </w:style>
  <w:style w:type="character" w:customStyle="1" w:styleId="FooterChar">
    <w:name w:val="Footer Char"/>
    <w:basedOn w:val="DefaultParagraphFont"/>
    <w:link w:val="Footer"/>
    <w:uiPriority w:val="99"/>
    <w:rsid w:val="00B9628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740"/>
    <w:pPr>
      <w:spacing w:after="200" w:line="276" w:lineRule="auto"/>
      <w:ind w:left="720"/>
      <w:contextualSpacing/>
    </w:pPr>
  </w:style>
  <w:style w:type="paragraph" w:styleId="NormalWeb">
    <w:name w:val="Normal (Web)"/>
    <w:basedOn w:val="Normal"/>
    <w:uiPriority w:val="99"/>
    <w:unhideWhenUsed/>
    <w:rsid w:val="005C348C"/>
    <w:rPr>
      <w:rFonts w:ascii="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4326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66E"/>
    <w:rPr>
      <w:rFonts w:ascii="Segoe UI" w:hAnsi="Segoe UI" w:cs="Segoe UI"/>
      <w:sz w:val="18"/>
      <w:szCs w:val="18"/>
    </w:rPr>
  </w:style>
  <w:style w:type="paragraph" w:styleId="Header">
    <w:name w:val="header"/>
    <w:basedOn w:val="Normal"/>
    <w:link w:val="HeaderChar"/>
    <w:uiPriority w:val="99"/>
    <w:unhideWhenUsed/>
    <w:rsid w:val="00B9628F"/>
    <w:pPr>
      <w:tabs>
        <w:tab w:val="center" w:pos="4513"/>
        <w:tab w:val="right" w:pos="9026"/>
      </w:tabs>
    </w:pPr>
  </w:style>
  <w:style w:type="character" w:customStyle="1" w:styleId="HeaderChar">
    <w:name w:val="Header Char"/>
    <w:basedOn w:val="DefaultParagraphFont"/>
    <w:link w:val="Header"/>
    <w:uiPriority w:val="99"/>
    <w:rsid w:val="00B9628F"/>
  </w:style>
  <w:style w:type="paragraph" w:styleId="Footer">
    <w:name w:val="footer"/>
    <w:basedOn w:val="Normal"/>
    <w:link w:val="FooterChar"/>
    <w:uiPriority w:val="99"/>
    <w:unhideWhenUsed/>
    <w:rsid w:val="00B9628F"/>
    <w:pPr>
      <w:tabs>
        <w:tab w:val="center" w:pos="4513"/>
        <w:tab w:val="right" w:pos="9026"/>
      </w:tabs>
    </w:pPr>
  </w:style>
  <w:style w:type="character" w:customStyle="1" w:styleId="FooterChar">
    <w:name w:val="Footer Char"/>
    <w:basedOn w:val="DefaultParagraphFont"/>
    <w:link w:val="Footer"/>
    <w:uiPriority w:val="99"/>
    <w:rsid w:val="00B962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121874">
      <w:bodyDiv w:val="1"/>
      <w:marLeft w:val="0"/>
      <w:marRight w:val="0"/>
      <w:marTop w:val="0"/>
      <w:marBottom w:val="0"/>
      <w:divBdr>
        <w:top w:val="none" w:sz="0" w:space="0" w:color="auto"/>
        <w:left w:val="none" w:sz="0" w:space="0" w:color="auto"/>
        <w:bottom w:val="none" w:sz="0" w:space="0" w:color="auto"/>
        <w:right w:val="none" w:sz="0" w:space="0" w:color="auto"/>
      </w:divBdr>
    </w:div>
    <w:div w:id="586576976">
      <w:bodyDiv w:val="1"/>
      <w:marLeft w:val="0"/>
      <w:marRight w:val="0"/>
      <w:marTop w:val="0"/>
      <w:marBottom w:val="0"/>
      <w:divBdr>
        <w:top w:val="none" w:sz="0" w:space="0" w:color="auto"/>
        <w:left w:val="none" w:sz="0" w:space="0" w:color="auto"/>
        <w:bottom w:val="none" w:sz="0" w:space="0" w:color="auto"/>
        <w:right w:val="none" w:sz="0" w:space="0" w:color="auto"/>
      </w:divBdr>
    </w:div>
    <w:div w:id="864489434">
      <w:bodyDiv w:val="1"/>
      <w:marLeft w:val="0"/>
      <w:marRight w:val="0"/>
      <w:marTop w:val="0"/>
      <w:marBottom w:val="0"/>
      <w:divBdr>
        <w:top w:val="none" w:sz="0" w:space="0" w:color="auto"/>
        <w:left w:val="none" w:sz="0" w:space="0" w:color="auto"/>
        <w:bottom w:val="none" w:sz="0" w:space="0" w:color="auto"/>
        <w:right w:val="none" w:sz="0" w:space="0" w:color="auto"/>
      </w:divBdr>
    </w:div>
    <w:div w:id="150123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dc:creator>
  <cp:lastModifiedBy>Liz</cp:lastModifiedBy>
  <cp:revision>3</cp:revision>
  <cp:lastPrinted>2017-07-07T17:47:00Z</cp:lastPrinted>
  <dcterms:created xsi:type="dcterms:W3CDTF">2017-07-29T18:59:00Z</dcterms:created>
  <dcterms:modified xsi:type="dcterms:W3CDTF">2017-08-05T08:47:00Z</dcterms:modified>
</cp:coreProperties>
</file>